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footer2.xml" ContentType="application/vnd.openxmlformats-officedocument.wordprocessingml.footer+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EB9" w:rsidRPr="00BB25F1" w:rsidRDefault="00414EB9" w:rsidP="00CE473F">
      <w:pPr>
        <w:jc w:val="both"/>
        <w:rPr>
          <w:rFonts w:ascii="Calibri" w:hAnsi="Calibri"/>
          <w:sz w:val="22"/>
        </w:rPr>
      </w:pPr>
      <w:r w:rsidRPr="00BB25F1">
        <w:rPr>
          <w:rFonts w:ascii="Calibri" w:hAnsi="Calibri"/>
          <w:sz w:val="22"/>
        </w:rPr>
        <w:t>Becky Clay</w:t>
      </w:r>
    </w:p>
    <w:p w:rsidR="00EE5C8B" w:rsidRPr="00BB25F1" w:rsidRDefault="00EE5C8B" w:rsidP="00CE473F">
      <w:pPr>
        <w:jc w:val="both"/>
        <w:rPr>
          <w:rFonts w:ascii="Calibri" w:hAnsi="Calibri"/>
          <w:sz w:val="22"/>
        </w:rPr>
      </w:pPr>
      <w:r w:rsidRPr="00BB25F1">
        <w:rPr>
          <w:rFonts w:ascii="Calibri" w:hAnsi="Calibri"/>
          <w:sz w:val="22"/>
        </w:rPr>
        <w:t>Dr. Marcello Fiocco</w:t>
      </w:r>
    </w:p>
    <w:p w:rsidR="00EE5C8B" w:rsidRPr="00BB25F1" w:rsidRDefault="00EE5C8B" w:rsidP="00CE473F">
      <w:pPr>
        <w:jc w:val="both"/>
        <w:rPr>
          <w:rFonts w:ascii="Calibri" w:hAnsi="Calibri"/>
          <w:sz w:val="22"/>
        </w:rPr>
      </w:pPr>
      <w:r w:rsidRPr="00BB25F1">
        <w:rPr>
          <w:rFonts w:ascii="Calibri" w:hAnsi="Calibri"/>
          <w:sz w:val="22"/>
        </w:rPr>
        <w:t>Phil 120</w:t>
      </w:r>
    </w:p>
    <w:p w:rsidR="00EE5C8B" w:rsidRPr="00BB25F1" w:rsidRDefault="00EE5C8B" w:rsidP="00CE473F">
      <w:pPr>
        <w:jc w:val="both"/>
        <w:rPr>
          <w:rFonts w:ascii="Calibri" w:hAnsi="Calibri"/>
          <w:sz w:val="22"/>
        </w:rPr>
      </w:pPr>
      <w:r w:rsidRPr="00BB25F1">
        <w:rPr>
          <w:rFonts w:ascii="Calibri" w:hAnsi="Calibri"/>
          <w:sz w:val="22"/>
        </w:rPr>
        <w:t>2-17-2011</w:t>
      </w:r>
    </w:p>
    <w:p w:rsidR="00444E53" w:rsidRDefault="00C13E65" w:rsidP="00CE473F">
      <w:pPr>
        <w:jc w:val="center"/>
        <w:rPr>
          <w:rFonts w:ascii="Calibri" w:hAnsi="Calibri"/>
          <w:sz w:val="26"/>
        </w:rPr>
      </w:pPr>
      <w:r>
        <w:rPr>
          <w:rFonts w:ascii="Calibri" w:hAnsi="Calibri"/>
          <w:sz w:val="26"/>
        </w:rPr>
        <w:t>Language and Temporal Reality</w:t>
      </w:r>
    </w:p>
    <w:p w:rsidR="00EE5C8B" w:rsidRPr="00444E53" w:rsidRDefault="00EE5C8B" w:rsidP="00CE473F">
      <w:pPr>
        <w:jc w:val="both"/>
        <w:rPr>
          <w:rFonts w:ascii="Calibri" w:hAnsi="Calibri"/>
          <w:sz w:val="26"/>
        </w:rPr>
      </w:pPr>
    </w:p>
    <w:p w:rsidR="00C108E0" w:rsidRPr="00C108E0" w:rsidRDefault="00EE5C8B" w:rsidP="00CE473F">
      <w:pPr>
        <w:spacing w:line="480" w:lineRule="auto"/>
        <w:jc w:val="both"/>
        <w:rPr>
          <w:rFonts w:ascii="Calibri" w:hAnsi="Calibri" w:cs="Helvetica"/>
          <w:sz w:val="22"/>
        </w:rPr>
      </w:pPr>
      <w:r w:rsidRPr="00BB25F1">
        <w:rPr>
          <w:rFonts w:ascii="Calibri" w:hAnsi="Calibri"/>
          <w:sz w:val="22"/>
        </w:rPr>
        <w:tab/>
      </w:r>
      <w:r w:rsidR="008A4BFD">
        <w:rPr>
          <w:rFonts w:ascii="Calibri" w:hAnsi="Calibri" w:cs="Helvetica"/>
          <w:sz w:val="22"/>
        </w:rPr>
        <w:t>The</w:t>
      </w:r>
      <w:r w:rsidR="00C108E0" w:rsidRPr="00C108E0">
        <w:rPr>
          <w:rFonts w:ascii="Calibri" w:hAnsi="Calibri" w:cs="Helvetica"/>
          <w:sz w:val="22"/>
        </w:rPr>
        <w:t xml:space="preserve"> fundamental issue in the metaphysics of time </w:t>
      </w:r>
      <w:r w:rsidR="000B07AC">
        <w:rPr>
          <w:rFonts w:ascii="Calibri" w:hAnsi="Calibri" w:cs="Helvetica"/>
          <w:sz w:val="22"/>
        </w:rPr>
        <w:t>concerns</w:t>
      </w:r>
      <w:r w:rsidR="00C108E0" w:rsidRPr="00C108E0">
        <w:rPr>
          <w:rFonts w:ascii="Calibri" w:hAnsi="Calibri" w:cs="Helvetica"/>
          <w:sz w:val="22"/>
        </w:rPr>
        <w:t xml:space="preserve"> which view of temporal reality is correct: the homogeneous view or the heterogeneous view. </w:t>
      </w:r>
      <w:r w:rsidR="008A4BFD">
        <w:rPr>
          <w:rFonts w:ascii="Calibri" w:hAnsi="Calibri" w:cs="Helvetica"/>
          <w:sz w:val="22"/>
        </w:rPr>
        <w:t>In</w:t>
      </w:r>
      <w:r w:rsidR="00C108E0" w:rsidRPr="00C108E0">
        <w:rPr>
          <w:rFonts w:ascii="Calibri" w:hAnsi="Calibri" w:cs="Helvetica"/>
          <w:sz w:val="22"/>
        </w:rPr>
        <w:t xml:space="preserve"> the heterogeneous view, tensed sentences are used to argue that temporal reality is heterogeneous. </w:t>
      </w:r>
      <w:r w:rsidR="008A4BFD">
        <w:rPr>
          <w:rFonts w:ascii="Calibri" w:hAnsi="Calibri" w:cs="Helvetica"/>
          <w:sz w:val="22"/>
        </w:rPr>
        <w:t>In</w:t>
      </w:r>
      <w:r w:rsidR="00C108E0" w:rsidRPr="00C108E0">
        <w:rPr>
          <w:rFonts w:ascii="Calibri" w:hAnsi="Calibri" w:cs="Helvetica"/>
          <w:sz w:val="22"/>
        </w:rPr>
        <w:t xml:space="preserve"> the homogeneous view, tensed sentences are made true </w:t>
      </w:r>
      <w:r w:rsidR="000D5820">
        <w:rPr>
          <w:rFonts w:ascii="Calibri" w:hAnsi="Calibri" w:cs="Helvetica"/>
          <w:sz w:val="22"/>
        </w:rPr>
        <w:t>by</w:t>
      </w:r>
      <w:r w:rsidR="00C108E0" w:rsidRPr="00C108E0">
        <w:rPr>
          <w:rFonts w:ascii="Calibri" w:hAnsi="Calibri" w:cs="Helvetica"/>
          <w:sz w:val="22"/>
        </w:rPr>
        <w:t xml:space="preserve"> tenseless terms, </w:t>
      </w:r>
      <w:r w:rsidR="00C71114">
        <w:rPr>
          <w:rFonts w:ascii="Calibri" w:hAnsi="Calibri" w:cs="Helvetica"/>
          <w:sz w:val="22"/>
        </w:rPr>
        <w:t>and as a result, show that temporal reality is not necessarily heterogeneous</w:t>
      </w:r>
      <w:r w:rsidR="00C108E0" w:rsidRPr="00C108E0">
        <w:rPr>
          <w:rFonts w:ascii="Calibri" w:hAnsi="Calibri" w:cs="Helvetica"/>
          <w:sz w:val="22"/>
        </w:rPr>
        <w:t xml:space="preserve">. But while these tensed sentences and tenseless token-reflexive truth-conditions of tensed sentences have become the subject of so much debate, language does not provide anything conclusive </w:t>
      </w:r>
      <w:r w:rsidR="008A4BFD">
        <w:rPr>
          <w:rFonts w:ascii="Calibri" w:hAnsi="Calibri" w:cs="Helvetica"/>
          <w:sz w:val="22"/>
        </w:rPr>
        <w:t xml:space="preserve">in the end </w:t>
      </w:r>
      <w:r w:rsidR="00C108E0" w:rsidRPr="00C108E0">
        <w:rPr>
          <w:rFonts w:ascii="Calibri" w:hAnsi="Calibri" w:cs="Helvetica"/>
          <w:sz w:val="22"/>
        </w:rPr>
        <w:t xml:space="preserve">about which view of temporal reality is correct. As a result, new arguments regarding the experience of time are raised </w:t>
      </w:r>
      <w:r w:rsidR="00DC4438">
        <w:rPr>
          <w:rFonts w:ascii="Calibri" w:hAnsi="Calibri" w:cs="Helvetica"/>
          <w:sz w:val="22"/>
        </w:rPr>
        <w:t xml:space="preserve">and the question of whether temporal reality is heterogeneous or homogeneous is </w:t>
      </w:r>
      <w:r w:rsidR="000D5820">
        <w:rPr>
          <w:rFonts w:ascii="Calibri" w:hAnsi="Calibri" w:cs="Helvetica"/>
          <w:sz w:val="22"/>
        </w:rPr>
        <w:t>further explored</w:t>
      </w:r>
      <w:r w:rsidR="00C108E0" w:rsidRPr="00C108E0">
        <w:rPr>
          <w:rFonts w:ascii="Calibri" w:hAnsi="Calibri" w:cs="Helvetica"/>
          <w:sz w:val="22"/>
        </w:rPr>
        <w:t>.</w:t>
      </w:r>
    </w:p>
    <w:p w:rsidR="00B5716D" w:rsidRPr="00BB25F1" w:rsidRDefault="00B40447" w:rsidP="00CE473F">
      <w:pPr>
        <w:spacing w:line="480" w:lineRule="auto"/>
        <w:jc w:val="both"/>
        <w:rPr>
          <w:rFonts w:ascii="Calibri" w:hAnsi="Calibri"/>
          <w:sz w:val="22"/>
        </w:rPr>
      </w:pPr>
      <w:r w:rsidRPr="00BB25F1">
        <w:rPr>
          <w:rFonts w:ascii="Calibri" w:hAnsi="Calibri"/>
          <w:sz w:val="22"/>
        </w:rPr>
        <w:tab/>
        <w:t xml:space="preserve">A tensed sentence is a sentence type that has some </w:t>
      </w:r>
      <w:r w:rsidR="00B308C5" w:rsidRPr="00BB25F1">
        <w:rPr>
          <w:rFonts w:ascii="Calibri" w:hAnsi="Calibri"/>
          <w:sz w:val="22"/>
        </w:rPr>
        <w:t>true tokens and some false tokens</w:t>
      </w:r>
      <w:r w:rsidRPr="00BB25F1">
        <w:rPr>
          <w:rFonts w:ascii="Calibri" w:hAnsi="Calibri"/>
          <w:sz w:val="22"/>
        </w:rPr>
        <w:t xml:space="preserve">. </w:t>
      </w:r>
      <w:r w:rsidR="00DE7CD2" w:rsidRPr="00BB25F1">
        <w:rPr>
          <w:rFonts w:ascii="Calibri" w:hAnsi="Calibri"/>
          <w:sz w:val="22"/>
        </w:rPr>
        <w:t>F</w:t>
      </w:r>
      <w:r w:rsidR="008A7A4B" w:rsidRPr="00BB25F1">
        <w:rPr>
          <w:rFonts w:ascii="Calibri" w:hAnsi="Calibri"/>
          <w:sz w:val="22"/>
        </w:rPr>
        <w:t xml:space="preserve">or example, </w:t>
      </w:r>
      <w:r w:rsidR="00DE7CD2" w:rsidRPr="00BB25F1">
        <w:rPr>
          <w:rFonts w:ascii="Calibri" w:hAnsi="Calibri"/>
          <w:sz w:val="22"/>
        </w:rPr>
        <w:t xml:space="preserve">the sentence type </w:t>
      </w:r>
      <w:r w:rsidR="008A7A4B" w:rsidRPr="00BB25F1">
        <w:rPr>
          <w:rFonts w:ascii="Calibri" w:hAnsi="Calibri"/>
          <w:sz w:val="22"/>
        </w:rPr>
        <w:t xml:space="preserve">“It is now 1980” </w:t>
      </w:r>
      <w:r w:rsidR="00DE7CD2" w:rsidRPr="00BB25F1">
        <w:rPr>
          <w:rFonts w:ascii="Calibri" w:hAnsi="Calibri"/>
          <w:sz w:val="22"/>
        </w:rPr>
        <w:t>has a true sentence token when it is uttered in 1980, but a false sentence token when it is uttered in any year that is not 1980.</w:t>
      </w:r>
      <w:r w:rsidR="000B2EB7" w:rsidRPr="00BB25F1">
        <w:rPr>
          <w:rFonts w:ascii="Calibri" w:hAnsi="Calibri"/>
          <w:sz w:val="22"/>
        </w:rPr>
        <w:t xml:space="preserve"> </w:t>
      </w:r>
      <w:r w:rsidR="00CE31F7" w:rsidRPr="00BB25F1">
        <w:rPr>
          <w:rFonts w:ascii="Calibri" w:hAnsi="Calibri"/>
          <w:sz w:val="22"/>
        </w:rPr>
        <w:t>“It is now 1980</w:t>
      </w:r>
      <w:r w:rsidR="006D15EF">
        <w:rPr>
          <w:rFonts w:ascii="Calibri" w:hAnsi="Calibri"/>
          <w:sz w:val="22"/>
        </w:rPr>
        <w:t>,</w:t>
      </w:r>
      <w:r w:rsidR="00CE31F7" w:rsidRPr="00BB25F1">
        <w:rPr>
          <w:rFonts w:ascii="Calibri" w:hAnsi="Calibri"/>
          <w:sz w:val="22"/>
        </w:rPr>
        <w:t>” when uttered in 1980</w:t>
      </w:r>
      <w:r w:rsidR="000D5820">
        <w:rPr>
          <w:rFonts w:ascii="Calibri" w:hAnsi="Calibri"/>
          <w:sz w:val="22"/>
        </w:rPr>
        <w:t>,</w:t>
      </w:r>
      <w:r w:rsidR="00CE31F7" w:rsidRPr="00BB25F1">
        <w:rPr>
          <w:rFonts w:ascii="Calibri" w:hAnsi="Calibri"/>
          <w:sz w:val="22"/>
        </w:rPr>
        <w:t xml:space="preserve"> is true because it has the temporary</w:t>
      </w:r>
      <w:r w:rsidR="006D15EF">
        <w:rPr>
          <w:rFonts w:ascii="Calibri" w:hAnsi="Calibri"/>
          <w:sz w:val="22"/>
        </w:rPr>
        <w:t xml:space="preserve"> temporal property of “nowness.”</w:t>
      </w:r>
      <w:r w:rsidR="00CE31F7" w:rsidRPr="00BB25F1">
        <w:rPr>
          <w:rFonts w:ascii="Calibri" w:hAnsi="Calibri"/>
          <w:sz w:val="22"/>
        </w:rPr>
        <w:t xml:space="preserve"> “It is now 1980</w:t>
      </w:r>
      <w:r w:rsidR="006D15EF">
        <w:rPr>
          <w:rFonts w:ascii="Calibri" w:hAnsi="Calibri"/>
          <w:sz w:val="22"/>
        </w:rPr>
        <w:t>,</w:t>
      </w:r>
      <w:r w:rsidR="00CE31F7" w:rsidRPr="00BB25F1">
        <w:rPr>
          <w:rFonts w:ascii="Calibri" w:hAnsi="Calibri"/>
          <w:sz w:val="22"/>
        </w:rPr>
        <w:t>” when uttered in 2011</w:t>
      </w:r>
      <w:r w:rsidR="006D15EF">
        <w:rPr>
          <w:rFonts w:ascii="Calibri" w:hAnsi="Calibri"/>
          <w:sz w:val="22"/>
        </w:rPr>
        <w:t>,</w:t>
      </w:r>
      <w:r w:rsidR="00CE31F7" w:rsidRPr="00BB25F1">
        <w:rPr>
          <w:rFonts w:ascii="Calibri" w:hAnsi="Calibri"/>
          <w:sz w:val="22"/>
        </w:rPr>
        <w:t xml:space="preserve"> is false because it has the </w:t>
      </w:r>
      <w:r w:rsidR="00B5716D" w:rsidRPr="00BB25F1">
        <w:rPr>
          <w:rFonts w:ascii="Calibri" w:hAnsi="Calibri"/>
          <w:sz w:val="22"/>
        </w:rPr>
        <w:t xml:space="preserve">temporary temporal </w:t>
      </w:r>
      <w:r w:rsidR="006D15EF">
        <w:rPr>
          <w:rFonts w:ascii="Calibri" w:hAnsi="Calibri"/>
          <w:sz w:val="22"/>
        </w:rPr>
        <w:t>property of “pastness.”</w:t>
      </w:r>
      <w:r w:rsidR="000D5820">
        <w:rPr>
          <w:rFonts w:ascii="Calibri" w:hAnsi="Calibri"/>
          <w:sz w:val="22"/>
        </w:rPr>
        <w:t xml:space="preserve"> </w:t>
      </w:r>
      <w:r w:rsidR="000D5820" w:rsidRPr="00BB25F1">
        <w:rPr>
          <w:rFonts w:ascii="Calibri" w:hAnsi="Calibri"/>
          <w:sz w:val="22"/>
        </w:rPr>
        <w:t>In other words, it is the changing of temporary temporal properties that causes some tokens of tensed sentence types to be true and some to be false.</w:t>
      </w:r>
    </w:p>
    <w:p w:rsidR="00BC541C" w:rsidRDefault="00B5716D" w:rsidP="00CE473F">
      <w:pPr>
        <w:spacing w:line="480" w:lineRule="auto"/>
        <w:jc w:val="both"/>
        <w:rPr>
          <w:rFonts w:ascii="Calibri" w:hAnsi="Calibri"/>
          <w:color w:val="FF0000"/>
          <w:sz w:val="22"/>
        </w:rPr>
      </w:pPr>
      <w:r w:rsidRPr="00BB25F1">
        <w:rPr>
          <w:rFonts w:ascii="Calibri" w:hAnsi="Calibri"/>
          <w:sz w:val="22"/>
        </w:rPr>
        <w:tab/>
      </w:r>
      <w:r w:rsidR="009B1530" w:rsidRPr="00BB25F1">
        <w:rPr>
          <w:rFonts w:ascii="Calibri" w:hAnsi="Calibri"/>
          <w:sz w:val="22"/>
        </w:rPr>
        <w:t xml:space="preserve">Tensed sentence types have been the focus of so much discussion in the metaphysics of time </w:t>
      </w:r>
      <w:r w:rsidR="009550FF">
        <w:rPr>
          <w:rFonts w:ascii="Calibri" w:hAnsi="Calibri"/>
          <w:sz w:val="22"/>
        </w:rPr>
        <w:t xml:space="preserve">debate </w:t>
      </w:r>
      <w:r w:rsidR="009B1530" w:rsidRPr="00BB25F1">
        <w:rPr>
          <w:rFonts w:ascii="Calibri" w:hAnsi="Calibri"/>
          <w:sz w:val="22"/>
        </w:rPr>
        <w:t>because, as illustrated above, they make reference to temporary temporal properties. If what makes tensed sentences true is the coming and going of these temporary temporal properties (namely, pastness, presentness and futurity), then tensed sentences prove that the nature of temporal reality is heterogeneous</w:t>
      </w:r>
      <w:r w:rsidR="0006423B" w:rsidRPr="00BB25F1">
        <w:rPr>
          <w:rFonts w:ascii="Calibri" w:hAnsi="Calibri"/>
          <w:sz w:val="22"/>
        </w:rPr>
        <w:t>, rather than homogeneous</w:t>
      </w:r>
      <w:r w:rsidR="009B1530" w:rsidRPr="00BB25F1">
        <w:rPr>
          <w:rFonts w:ascii="Calibri" w:hAnsi="Calibri"/>
          <w:sz w:val="22"/>
        </w:rPr>
        <w:t>.</w:t>
      </w:r>
      <w:r w:rsidR="00E77D1A">
        <w:rPr>
          <w:rFonts w:ascii="Calibri" w:hAnsi="Calibri"/>
          <w:sz w:val="22"/>
        </w:rPr>
        <w:t xml:space="preserve"> Unless the tenseless theorist, </w:t>
      </w:r>
      <w:r w:rsidR="00D547A1" w:rsidRPr="00BB25F1">
        <w:rPr>
          <w:rFonts w:ascii="Calibri" w:hAnsi="Calibri"/>
          <w:sz w:val="22"/>
        </w:rPr>
        <w:t>a</w:t>
      </w:r>
      <w:r w:rsidR="00374243" w:rsidRPr="00BB25F1">
        <w:rPr>
          <w:rFonts w:ascii="Calibri" w:hAnsi="Calibri"/>
          <w:sz w:val="22"/>
        </w:rPr>
        <w:t xml:space="preserve"> person who believes </w:t>
      </w:r>
      <w:r w:rsidR="009550FF">
        <w:rPr>
          <w:rFonts w:ascii="Calibri" w:hAnsi="Calibri"/>
          <w:sz w:val="22"/>
        </w:rPr>
        <w:t xml:space="preserve">that </w:t>
      </w:r>
      <w:r w:rsidR="00374243" w:rsidRPr="00BB25F1">
        <w:rPr>
          <w:rFonts w:ascii="Calibri" w:hAnsi="Calibri"/>
          <w:sz w:val="22"/>
        </w:rPr>
        <w:t xml:space="preserve">temporal reality </w:t>
      </w:r>
      <w:r w:rsidR="009550FF">
        <w:rPr>
          <w:rFonts w:ascii="Calibri" w:hAnsi="Calibri"/>
          <w:sz w:val="22"/>
        </w:rPr>
        <w:t>is</w:t>
      </w:r>
      <w:r w:rsidR="00374243" w:rsidRPr="00BB25F1">
        <w:rPr>
          <w:rFonts w:ascii="Calibri" w:hAnsi="Calibri"/>
          <w:sz w:val="22"/>
        </w:rPr>
        <w:t xml:space="preserve"> </w:t>
      </w:r>
      <w:r w:rsidR="00D547A1" w:rsidRPr="00BB25F1">
        <w:rPr>
          <w:rFonts w:ascii="Calibri" w:hAnsi="Calibri"/>
          <w:sz w:val="22"/>
        </w:rPr>
        <w:t xml:space="preserve">ontologically </w:t>
      </w:r>
      <w:r w:rsidR="00374243" w:rsidRPr="00BB25F1">
        <w:rPr>
          <w:rFonts w:ascii="Calibri" w:hAnsi="Calibri"/>
          <w:sz w:val="22"/>
        </w:rPr>
        <w:t>homogeneous</w:t>
      </w:r>
      <w:r w:rsidR="00E77D1A">
        <w:rPr>
          <w:rFonts w:ascii="Calibri" w:hAnsi="Calibri"/>
          <w:sz w:val="22"/>
        </w:rPr>
        <w:t>,</w:t>
      </w:r>
      <w:r w:rsidR="00D547A1" w:rsidRPr="00BB25F1">
        <w:rPr>
          <w:rFonts w:ascii="Calibri" w:hAnsi="Calibri"/>
          <w:sz w:val="22"/>
        </w:rPr>
        <w:t xml:space="preserve"> can account for the truth conditions of tensed sentences, </w:t>
      </w:r>
      <w:r w:rsidR="003736AF" w:rsidRPr="00217FA8">
        <w:rPr>
          <w:rFonts w:ascii="Calibri" w:hAnsi="Calibri"/>
          <w:sz w:val="22"/>
        </w:rPr>
        <w:t xml:space="preserve">then the </w:t>
      </w:r>
      <w:r w:rsidR="00BC541C" w:rsidRPr="00217FA8">
        <w:rPr>
          <w:rFonts w:ascii="Calibri" w:hAnsi="Calibri"/>
          <w:sz w:val="22"/>
        </w:rPr>
        <w:t>fundamental question of whether or not temporal reality is heterogeneous</w:t>
      </w:r>
      <w:r w:rsidR="003736AF" w:rsidRPr="00217FA8">
        <w:rPr>
          <w:rFonts w:ascii="Calibri" w:hAnsi="Calibri"/>
          <w:sz w:val="22"/>
        </w:rPr>
        <w:t xml:space="preserve"> or homogeneous has been answered</w:t>
      </w:r>
      <w:r w:rsidR="00217FA8" w:rsidRPr="00217FA8">
        <w:rPr>
          <w:rFonts w:ascii="Calibri" w:hAnsi="Calibri"/>
          <w:sz w:val="22"/>
        </w:rPr>
        <w:t xml:space="preserve"> by the tensed theorist</w:t>
      </w:r>
      <w:r w:rsidR="003736AF" w:rsidRPr="00217FA8">
        <w:rPr>
          <w:rFonts w:ascii="Calibri" w:hAnsi="Calibri"/>
          <w:sz w:val="22"/>
        </w:rPr>
        <w:t>: temporal reality is heterogeneous</w:t>
      </w:r>
      <w:r w:rsidR="00D547A1" w:rsidRPr="00217FA8">
        <w:rPr>
          <w:rFonts w:ascii="Calibri" w:hAnsi="Calibri"/>
          <w:sz w:val="22"/>
        </w:rPr>
        <w:t>.</w:t>
      </w:r>
      <w:r w:rsidR="00D63D66" w:rsidRPr="00217FA8">
        <w:rPr>
          <w:rFonts w:ascii="Calibri" w:hAnsi="Calibri"/>
          <w:sz w:val="22"/>
        </w:rPr>
        <w:tab/>
      </w:r>
      <w:r w:rsidR="00BC541C">
        <w:rPr>
          <w:rFonts w:ascii="Calibri" w:hAnsi="Calibri"/>
          <w:color w:val="FF0000"/>
          <w:sz w:val="22"/>
        </w:rPr>
        <w:t xml:space="preserve"> </w:t>
      </w:r>
    </w:p>
    <w:p w:rsidR="00217FA8" w:rsidRDefault="00BC541C" w:rsidP="00CE473F">
      <w:pPr>
        <w:spacing w:line="480" w:lineRule="auto"/>
        <w:jc w:val="both"/>
        <w:rPr>
          <w:rFonts w:ascii="Calibri" w:hAnsi="Calibri"/>
          <w:sz w:val="22"/>
        </w:rPr>
      </w:pPr>
      <w:r>
        <w:rPr>
          <w:rFonts w:ascii="Calibri" w:hAnsi="Calibri"/>
          <w:color w:val="FF0000"/>
          <w:sz w:val="22"/>
        </w:rPr>
        <w:tab/>
      </w:r>
      <w:r>
        <w:rPr>
          <w:rFonts w:ascii="Calibri" w:hAnsi="Calibri"/>
          <w:sz w:val="22"/>
        </w:rPr>
        <w:t>Tenseless</w:t>
      </w:r>
      <w:r w:rsidR="002E2D49">
        <w:rPr>
          <w:rFonts w:ascii="Calibri" w:hAnsi="Calibri"/>
          <w:sz w:val="22"/>
        </w:rPr>
        <w:t xml:space="preserve"> theorists account for the truth co</w:t>
      </w:r>
      <w:r>
        <w:rPr>
          <w:rFonts w:ascii="Calibri" w:hAnsi="Calibri"/>
          <w:sz w:val="22"/>
        </w:rPr>
        <w:t xml:space="preserve">nditions of tensed sentences through the use </w:t>
      </w:r>
      <w:r w:rsidR="002E2D49">
        <w:rPr>
          <w:rFonts w:ascii="Calibri" w:hAnsi="Calibri"/>
          <w:sz w:val="22"/>
        </w:rPr>
        <w:t>of tenseless token-reflexive truth-conditions. That is</w:t>
      </w:r>
      <w:r w:rsidR="00641771">
        <w:rPr>
          <w:rFonts w:ascii="Calibri" w:hAnsi="Calibri"/>
          <w:sz w:val="22"/>
        </w:rPr>
        <w:t xml:space="preserve">, </w:t>
      </w:r>
      <w:r w:rsidR="007A47E2">
        <w:rPr>
          <w:rFonts w:ascii="Calibri" w:hAnsi="Calibri"/>
          <w:sz w:val="22"/>
        </w:rPr>
        <w:t xml:space="preserve">they believe that </w:t>
      </w:r>
      <w:r w:rsidR="00BE7058">
        <w:rPr>
          <w:rFonts w:ascii="Calibri" w:hAnsi="Calibri"/>
          <w:sz w:val="22"/>
        </w:rPr>
        <w:t>tensed sentence tokens</w:t>
      </w:r>
      <w:r w:rsidR="00641771">
        <w:rPr>
          <w:rFonts w:ascii="Calibri" w:hAnsi="Calibri"/>
          <w:sz w:val="22"/>
        </w:rPr>
        <w:t xml:space="preserve"> </w:t>
      </w:r>
      <w:r w:rsidR="007A47E2">
        <w:rPr>
          <w:rFonts w:ascii="Calibri" w:hAnsi="Calibri"/>
          <w:sz w:val="22"/>
        </w:rPr>
        <w:t>can be</w:t>
      </w:r>
      <w:r w:rsidR="00641771">
        <w:rPr>
          <w:rFonts w:ascii="Calibri" w:hAnsi="Calibri"/>
          <w:sz w:val="22"/>
        </w:rPr>
        <w:t xml:space="preserve"> made true </w:t>
      </w:r>
      <w:r w:rsidR="00BE7058">
        <w:rPr>
          <w:rFonts w:ascii="Calibri" w:hAnsi="Calibri"/>
          <w:sz w:val="22"/>
        </w:rPr>
        <w:t>by</w:t>
      </w:r>
      <w:r w:rsidR="00641771">
        <w:rPr>
          <w:rFonts w:ascii="Calibri" w:hAnsi="Calibri"/>
          <w:sz w:val="22"/>
        </w:rPr>
        <w:t xml:space="preserve"> tenseless terms, </w:t>
      </w:r>
      <w:r w:rsidR="00BE7058">
        <w:rPr>
          <w:rFonts w:ascii="Calibri" w:hAnsi="Calibri"/>
          <w:sz w:val="22"/>
        </w:rPr>
        <w:t xml:space="preserve">thereby </w:t>
      </w:r>
      <w:r w:rsidR="002E2D49">
        <w:rPr>
          <w:rFonts w:ascii="Calibri" w:hAnsi="Calibri"/>
          <w:sz w:val="22"/>
        </w:rPr>
        <w:t xml:space="preserve">eliminating the need to </w:t>
      </w:r>
      <w:r w:rsidR="00F32D40">
        <w:rPr>
          <w:rFonts w:ascii="Calibri" w:hAnsi="Calibri"/>
          <w:sz w:val="22"/>
        </w:rPr>
        <w:t>posit temporary temporal properties</w:t>
      </w:r>
      <w:r w:rsidR="002E2D49">
        <w:rPr>
          <w:rFonts w:ascii="Calibri" w:hAnsi="Calibri"/>
          <w:sz w:val="22"/>
        </w:rPr>
        <w:t>.</w:t>
      </w:r>
      <w:r w:rsidR="00F32D40">
        <w:rPr>
          <w:rFonts w:ascii="Calibri" w:hAnsi="Calibri"/>
          <w:sz w:val="22"/>
        </w:rPr>
        <w:t xml:space="preserve"> These truth conditions are considered </w:t>
      </w:r>
      <w:r w:rsidR="007A47E2">
        <w:rPr>
          <w:rFonts w:ascii="Calibri" w:hAnsi="Calibri"/>
          <w:sz w:val="22"/>
        </w:rPr>
        <w:t>“</w:t>
      </w:r>
      <w:r w:rsidR="00F32D40">
        <w:rPr>
          <w:rFonts w:ascii="Calibri" w:hAnsi="Calibri"/>
          <w:sz w:val="22"/>
        </w:rPr>
        <w:t>token-reflexive</w:t>
      </w:r>
      <w:r w:rsidR="007A47E2">
        <w:rPr>
          <w:rFonts w:ascii="Calibri" w:hAnsi="Calibri"/>
          <w:sz w:val="22"/>
        </w:rPr>
        <w:t>”</w:t>
      </w:r>
      <w:r w:rsidR="00F32D40">
        <w:rPr>
          <w:rFonts w:ascii="Calibri" w:hAnsi="Calibri"/>
          <w:sz w:val="22"/>
        </w:rPr>
        <w:t xml:space="preserve"> because </w:t>
      </w:r>
      <w:r w:rsidR="00BE7058">
        <w:rPr>
          <w:rFonts w:ascii="Calibri" w:hAnsi="Calibri"/>
          <w:sz w:val="22"/>
        </w:rPr>
        <w:t xml:space="preserve">the token appears in the statement of its truth condition. For example, </w:t>
      </w:r>
      <w:r>
        <w:rPr>
          <w:rFonts w:ascii="Calibri" w:hAnsi="Calibri"/>
          <w:sz w:val="22"/>
        </w:rPr>
        <w:t>to</w:t>
      </w:r>
      <w:r w:rsidR="00BE7058">
        <w:rPr>
          <w:rFonts w:ascii="Calibri" w:hAnsi="Calibri"/>
          <w:sz w:val="22"/>
        </w:rPr>
        <w:t xml:space="preserve"> the tenseless theorist, what makes </w:t>
      </w:r>
      <w:r w:rsidR="000463D8">
        <w:rPr>
          <w:rFonts w:ascii="Calibri" w:hAnsi="Calibri"/>
          <w:sz w:val="22"/>
        </w:rPr>
        <w:t xml:space="preserve">a token (uttered today) of </w:t>
      </w:r>
      <w:r w:rsidR="007A47E2">
        <w:rPr>
          <w:rFonts w:ascii="Calibri" w:hAnsi="Calibri"/>
          <w:sz w:val="22"/>
        </w:rPr>
        <w:t xml:space="preserve">“It is now 1980” </w:t>
      </w:r>
      <w:r w:rsidR="000463D8">
        <w:rPr>
          <w:rFonts w:ascii="Calibri" w:hAnsi="Calibri"/>
          <w:sz w:val="22"/>
        </w:rPr>
        <w:t>false</w:t>
      </w:r>
      <w:r w:rsidR="007A47E2">
        <w:rPr>
          <w:rFonts w:ascii="Calibri" w:hAnsi="Calibri"/>
          <w:sz w:val="22"/>
        </w:rPr>
        <w:t xml:space="preserve"> is not </w:t>
      </w:r>
      <w:r>
        <w:rPr>
          <w:rFonts w:ascii="Calibri" w:hAnsi="Calibri"/>
          <w:sz w:val="22"/>
        </w:rPr>
        <w:t>that</w:t>
      </w:r>
      <w:r w:rsidR="000463D8">
        <w:rPr>
          <w:rFonts w:ascii="Calibri" w:hAnsi="Calibri"/>
          <w:sz w:val="22"/>
        </w:rPr>
        <w:t xml:space="preserve"> 1980 has </w:t>
      </w:r>
      <w:r w:rsidR="007A47E2">
        <w:rPr>
          <w:rFonts w:ascii="Calibri" w:hAnsi="Calibri"/>
          <w:sz w:val="22"/>
        </w:rPr>
        <w:t xml:space="preserve">the property of </w:t>
      </w:r>
      <w:r w:rsidR="000463D8">
        <w:rPr>
          <w:rFonts w:ascii="Calibri" w:hAnsi="Calibri"/>
          <w:sz w:val="22"/>
        </w:rPr>
        <w:t>pastness</w:t>
      </w:r>
      <w:r w:rsidR="007A47E2">
        <w:rPr>
          <w:rFonts w:ascii="Calibri" w:hAnsi="Calibri"/>
          <w:sz w:val="22"/>
        </w:rPr>
        <w:t xml:space="preserve">, but rather, </w:t>
      </w:r>
      <w:r w:rsidR="000463D8">
        <w:rPr>
          <w:rFonts w:ascii="Calibri" w:hAnsi="Calibri"/>
          <w:sz w:val="22"/>
        </w:rPr>
        <w:t>that</w:t>
      </w:r>
      <w:r w:rsidR="007A47E2">
        <w:rPr>
          <w:rFonts w:ascii="Calibri" w:hAnsi="Calibri"/>
          <w:sz w:val="22"/>
        </w:rPr>
        <w:t xml:space="preserve"> the token “It is now 1980” occurs </w:t>
      </w:r>
      <w:r w:rsidR="000463D8">
        <w:rPr>
          <w:rFonts w:ascii="Calibri" w:hAnsi="Calibri"/>
          <w:sz w:val="22"/>
        </w:rPr>
        <w:t>later than 1980.</w:t>
      </w:r>
    </w:p>
    <w:p w:rsidR="00217FA8" w:rsidRDefault="00217FA8" w:rsidP="00CE473F">
      <w:pPr>
        <w:spacing w:line="480" w:lineRule="auto"/>
        <w:jc w:val="both"/>
        <w:rPr>
          <w:rFonts w:ascii="Calibri" w:hAnsi="Calibri"/>
          <w:sz w:val="22"/>
        </w:rPr>
      </w:pPr>
      <w:r>
        <w:rPr>
          <w:rFonts w:ascii="Calibri" w:hAnsi="Calibri"/>
          <w:sz w:val="22"/>
        </w:rPr>
        <w:tab/>
      </w:r>
      <w:r w:rsidRPr="00BB25F1">
        <w:rPr>
          <w:rFonts w:ascii="Calibri" w:hAnsi="Calibri"/>
          <w:sz w:val="22"/>
        </w:rPr>
        <w:t xml:space="preserve">It is for </w:t>
      </w:r>
      <w:r>
        <w:rPr>
          <w:rFonts w:ascii="Calibri" w:hAnsi="Calibri"/>
          <w:sz w:val="22"/>
        </w:rPr>
        <w:t>this</w:t>
      </w:r>
      <w:r w:rsidRPr="00BB25F1">
        <w:rPr>
          <w:rFonts w:ascii="Calibri" w:hAnsi="Calibri"/>
          <w:sz w:val="22"/>
        </w:rPr>
        <w:t xml:space="preserve"> reason that </w:t>
      </w:r>
      <w:r>
        <w:rPr>
          <w:rFonts w:ascii="Calibri" w:hAnsi="Calibri"/>
          <w:sz w:val="22"/>
        </w:rPr>
        <w:t xml:space="preserve">D. H. </w:t>
      </w:r>
      <w:r w:rsidRPr="00BB25F1">
        <w:rPr>
          <w:rFonts w:ascii="Calibri" w:hAnsi="Calibri"/>
          <w:sz w:val="22"/>
        </w:rPr>
        <w:t xml:space="preserve">Mellor and other tenseless theorists find tenseless token-reflexive truth conditions to be so important: by showing that a tensed sentence can be made true without positing temporary temporal properties, they can show that temporal reality is not necessarily heterogeneous. By speaking truly about the world without tensed language, </w:t>
      </w:r>
      <w:r>
        <w:rPr>
          <w:rFonts w:ascii="Calibri" w:hAnsi="Calibri"/>
          <w:sz w:val="22"/>
        </w:rPr>
        <w:t xml:space="preserve">the tenseless theorists can show that </w:t>
      </w:r>
      <w:r w:rsidRPr="00BB25F1">
        <w:rPr>
          <w:rFonts w:ascii="Calibri" w:hAnsi="Calibri"/>
          <w:sz w:val="22"/>
        </w:rPr>
        <w:t>temporary temporal properties are not needed to explain the nature of temporal reality.</w:t>
      </w:r>
    </w:p>
    <w:p w:rsidR="00E55F1B" w:rsidRPr="00217FA8" w:rsidRDefault="00217FA8" w:rsidP="00CE473F">
      <w:pPr>
        <w:spacing w:line="480" w:lineRule="auto"/>
        <w:jc w:val="both"/>
        <w:rPr>
          <w:rFonts w:ascii="Calibri" w:hAnsi="Calibri"/>
          <w:color w:val="FF0000"/>
          <w:sz w:val="22"/>
        </w:rPr>
      </w:pPr>
      <w:r>
        <w:rPr>
          <w:rFonts w:ascii="Calibri" w:hAnsi="Calibri"/>
          <w:sz w:val="22"/>
        </w:rPr>
        <w:tab/>
      </w:r>
      <w:r w:rsidRPr="00D63D66">
        <w:rPr>
          <w:rFonts w:ascii="Calibri" w:hAnsi="Calibri"/>
          <w:sz w:val="22"/>
        </w:rPr>
        <w:t>Both the homogeneous and the heterogeneous views of t</w:t>
      </w:r>
      <w:r>
        <w:rPr>
          <w:rFonts w:ascii="Calibri" w:hAnsi="Calibri"/>
          <w:sz w:val="22"/>
        </w:rPr>
        <w:t>emporal reality are considered semantic theories rather than merely metaphysical theories due to the heavy emphasis they each have on language. The tensed theorist uses tensed language in an attempt to show that temporal reality is heterogeneous, and the tenseless theorist uses language to account for the truth conditions of tensed sentences. If the tenseless theorist is successful, then it shows that the world in time could be homogenous, and not necessarily heterogeneous.</w:t>
      </w:r>
      <w:r w:rsidR="002D395E" w:rsidRPr="00BB25F1">
        <w:rPr>
          <w:rFonts w:ascii="Calibri" w:hAnsi="Calibri"/>
          <w:sz w:val="22"/>
        </w:rPr>
        <w:tab/>
      </w:r>
    </w:p>
    <w:p w:rsidR="003F34E7" w:rsidRDefault="00E55F1B" w:rsidP="00CE473F">
      <w:pPr>
        <w:spacing w:line="480" w:lineRule="auto"/>
        <w:jc w:val="both"/>
        <w:rPr>
          <w:rFonts w:ascii="Calibri" w:hAnsi="Calibri"/>
          <w:sz w:val="22"/>
        </w:rPr>
      </w:pPr>
      <w:r>
        <w:rPr>
          <w:rFonts w:ascii="Calibri" w:hAnsi="Calibri"/>
          <w:sz w:val="22"/>
        </w:rPr>
        <w:tab/>
        <w:t xml:space="preserve">In response to a criticism presented by Ned Markosian, Heather Dyke defends the new B-theorists and argues that it is not </w:t>
      </w:r>
      <w:r w:rsidR="00B80AD7">
        <w:rPr>
          <w:rFonts w:ascii="Calibri" w:hAnsi="Calibri"/>
          <w:sz w:val="22"/>
        </w:rPr>
        <w:t>they</w:t>
      </w:r>
      <w:r>
        <w:rPr>
          <w:rFonts w:ascii="Calibri" w:hAnsi="Calibri"/>
          <w:sz w:val="22"/>
        </w:rPr>
        <w:t xml:space="preserve"> who are guilty of moving invalidly from claims about language to claims about reality, but rather, it is the A-theorists and the old B-theorists who do this.</w:t>
      </w:r>
      <w:r w:rsidR="00D01C9F">
        <w:rPr>
          <w:rFonts w:ascii="Calibri" w:hAnsi="Calibri"/>
          <w:sz w:val="22"/>
        </w:rPr>
        <w:t xml:space="preserve"> She argues that A-theorists use tensed language to prove te</w:t>
      </w:r>
      <w:r w:rsidR="00B80AD7">
        <w:rPr>
          <w:rFonts w:ascii="Calibri" w:hAnsi="Calibri"/>
          <w:sz w:val="22"/>
        </w:rPr>
        <w:t>mporal reality is heterogeneous</w:t>
      </w:r>
      <w:r w:rsidR="00D01C9F">
        <w:rPr>
          <w:rFonts w:ascii="Calibri" w:hAnsi="Calibri"/>
          <w:sz w:val="22"/>
        </w:rPr>
        <w:t xml:space="preserve"> and that old B-theorists use tenseless language to show that temporal reality is homogeneous</w:t>
      </w:r>
      <w:r w:rsidR="003F34E7">
        <w:rPr>
          <w:rFonts w:ascii="Calibri" w:hAnsi="Calibri"/>
          <w:sz w:val="22"/>
        </w:rPr>
        <w:t>. The new B-theorists, however, simply show that the truth conditions of tensed sentences can be given in tenseless terms; they are not making any claims that temporal reality must therefore be tenseless.</w:t>
      </w:r>
    </w:p>
    <w:p w:rsidR="00C43BF8" w:rsidRDefault="0006786A" w:rsidP="00CE473F">
      <w:pPr>
        <w:spacing w:line="480" w:lineRule="auto"/>
        <w:jc w:val="both"/>
        <w:rPr>
          <w:rFonts w:ascii="Calibri" w:hAnsi="Calibri"/>
          <w:sz w:val="22"/>
        </w:rPr>
      </w:pPr>
      <w:r>
        <w:rPr>
          <w:rFonts w:ascii="Calibri" w:hAnsi="Calibri"/>
          <w:sz w:val="22"/>
        </w:rPr>
        <w:tab/>
        <w:t>In the e</w:t>
      </w:r>
      <w:r w:rsidR="00B37469">
        <w:rPr>
          <w:rFonts w:ascii="Calibri" w:hAnsi="Calibri"/>
          <w:sz w:val="22"/>
        </w:rPr>
        <w:t xml:space="preserve">nd, language proves to </w:t>
      </w:r>
      <w:r w:rsidR="00CB0E08">
        <w:rPr>
          <w:rFonts w:ascii="Calibri" w:hAnsi="Calibri"/>
          <w:sz w:val="22"/>
        </w:rPr>
        <w:t>be ineffective in revealing</w:t>
      </w:r>
      <w:r w:rsidR="00B37469">
        <w:rPr>
          <w:rFonts w:ascii="Calibri" w:hAnsi="Calibri"/>
          <w:sz w:val="22"/>
        </w:rPr>
        <w:t xml:space="preserve"> </w:t>
      </w:r>
      <w:r w:rsidR="00CB0E08">
        <w:rPr>
          <w:rFonts w:ascii="Calibri" w:hAnsi="Calibri"/>
          <w:sz w:val="22"/>
        </w:rPr>
        <w:t xml:space="preserve">the </w:t>
      </w:r>
      <w:r w:rsidR="00B80AD7">
        <w:rPr>
          <w:rFonts w:ascii="Calibri" w:hAnsi="Calibri"/>
          <w:sz w:val="22"/>
        </w:rPr>
        <w:t>true</w:t>
      </w:r>
      <w:r w:rsidR="00CB0E08">
        <w:rPr>
          <w:rFonts w:ascii="Calibri" w:hAnsi="Calibri"/>
          <w:sz w:val="22"/>
        </w:rPr>
        <w:t xml:space="preserve"> nature of</w:t>
      </w:r>
      <w:r w:rsidR="0055703F">
        <w:rPr>
          <w:rFonts w:ascii="Calibri" w:hAnsi="Calibri"/>
          <w:sz w:val="22"/>
        </w:rPr>
        <w:t xml:space="preserve"> temporal reality</w:t>
      </w:r>
      <w:r>
        <w:rPr>
          <w:rFonts w:ascii="Calibri" w:hAnsi="Calibri"/>
          <w:sz w:val="22"/>
        </w:rPr>
        <w:t>.</w:t>
      </w:r>
      <w:r w:rsidR="00B37469">
        <w:rPr>
          <w:rFonts w:ascii="Calibri" w:hAnsi="Calibri"/>
          <w:sz w:val="22"/>
        </w:rPr>
        <w:t xml:space="preserve"> The tensed theorists hold that tensed sentences are irreducible and</w:t>
      </w:r>
      <w:r>
        <w:rPr>
          <w:rFonts w:ascii="Calibri" w:hAnsi="Calibri"/>
          <w:sz w:val="22"/>
        </w:rPr>
        <w:t xml:space="preserve"> indispensable, </w:t>
      </w:r>
      <w:r w:rsidR="00B80AD7">
        <w:rPr>
          <w:rFonts w:ascii="Calibri" w:hAnsi="Calibri"/>
          <w:sz w:val="22"/>
        </w:rPr>
        <w:t>but</w:t>
      </w:r>
      <w:r w:rsidR="00B37469">
        <w:rPr>
          <w:rFonts w:ascii="Calibri" w:hAnsi="Calibri"/>
          <w:sz w:val="22"/>
        </w:rPr>
        <w:t xml:space="preserve"> </w:t>
      </w:r>
      <w:r w:rsidR="0055703F">
        <w:rPr>
          <w:rFonts w:ascii="Calibri" w:hAnsi="Calibri"/>
          <w:sz w:val="22"/>
        </w:rPr>
        <w:t xml:space="preserve">the tenseless theorists show that </w:t>
      </w:r>
      <w:r w:rsidR="00B80AD7">
        <w:rPr>
          <w:rFonts w:ascii="Calibri" w:hAnsi="Calibri"/>
          <w:sz w:val="22"/>
        </w:rPr>
        <w:t>these tensed sentences do not</w:t>
      </w:r>
      <w:r w:rsidR="0055703F">
        <w:rPr>
          <w:rFonts w:ascii="Calibri" w:hAnsi="Calibri"/>
          <w:sz w:val="22"/>
        </w:rPr>
        <w:t xml:space="preserve"> mean that temporal reality </w:t>
      </w:r>
      <w:r w:rsidR="00C43BF8">
        <w:rPr>
          <w:rFonts w:ascii="Calibri" w:hAnsi="Calibri"/>
          <w:sz w:val="22"/>
        </w:rPr>
        <w:t>must be</w:t>
      </w:r>
      <w:r w:rsidR="0055703F">
        <w:rPr>
          <w:rFonts w:ascii="Calibri" w:hAnsi="Calibri"/>
          <w:sz w:val="22"/>
        </w:rPr>
        <w:t xml:space="preserve"> heterogeneous, given that </w:t>
      </w:r>
      <w:r w:rsidR="00C43BF8">
        <w:rPr>
          <w:rFonts w:ascii="Calibri" w:hAnsi="Calibri"/>
          <w:sz w:val="22"/>
        </w:rPr>
        <w:t>the truth-</w:t>
      </w:r>
      <w:r w:rsidR="0055703F">
        <w:rPr>
          <w:rFonts w:ascii="Calibri" w:hAnsi="Calibri"/>
          <w:sz w:val="22"/>
        </w:rPr>
        <w:t xml:space="preserve">conditions </w:t>
      </w:r>
      <w:r w:rsidR="00B80AD7">
        <w:rPr>
          <w:rFonts w:ascii="Calibri" w:hAnsi="Calibri"/>
          <w:sz w:val="22"/>
        </w:rPr>
        <w:t xml:space="preserve">of </w:t>
      </w:r>
      <w:r w:rsidR="00C43BF8">
        <w:rPr>
          <w:rFonts w:ascii="Calibri" w:hAnsi="Calibri"/>
          <w:sz w:val="22"/>
        </w:rPr>
        <w:t xml:space="preserve">such </w:t>
      </w:r>
      <w:r w:rsidR="00BC7EAB">
        <w:rPr>
          <w:rFonts w:ascii="Calibri" w:hAnsi="Calibri"/>
          <w:sz w:val="22"/>
        </w:rPr>
        <w:t xml:space="preserve">irreducible, indispensable </w:t>
      </w:r>
      <w:r w:rsidR="00C43BF8">
        <w:rPr>
          <w:rFonts w:ascii="Calibri" w:hAnsi="Calibri"/>
          <w:sz w:val="22"/>
        </w:rPr>
        <w:t xml:space="preserve">tensed sentences </w:t>
      </w:r>
      <w:r w:rsidR="0055703F">
        <w:rPr>
          <w:rFonts w:ascii="Calibri" w:hAnsi="Calibri"/>
          <w:sz w:val="22"/>
        </w:rPr>
        <w:t xml:space="preserve">can be explained in tenseless terms. </w:t>
      </w:r>
      <w:r w:rsidR="00BC7EAB">
        <w:rPr>
          <w:rFonts w:ascii="Calibri" w:hAnsi="Calibri"/>
          <w:sz w:val="22"/>
        </w:rPr>
        <w:t>So the question still remains: which view is the correct account of temporal reality?</w:t>
      </w:r>
    </w:p>
    <w:p w:rsidR="00BC7EAB" w:rsidRDefault="00BC7EAB" w:rsidP="00CE473F">
      <w:pPr>
        <w:spacing w:line="480" w:lineRule="auto"/>
        <w:jc w:val="both"/>
        <w:rPr>
          <w:rFonts w:ascii="Calibri" w:hAnsi="Calibri"/>
          <w:sz w:val="22"/>
        </w:rPr>
      </w:pPr>
      <w:r>
        <w:rPr>
          <w:rFonts w:ascii="Calibri" w:hAnsi="Calibri"/>
          <w:sz w:val="22"/>
        </w:rPr>
        <w:tab/>
        <w:t xml:space="preserve">In his “Thank goodness that’s over!” argument, Arthur Prior depicts an experience that he believes </w:t>
      </w:r>
      <w:r w:rsidR="00EE2506">
        <w:rPr>
          <w:rFonts w:ascii="Calibri" w:hAnsi="Calibri"/>
          <w:sz w:val="22"/>
        </w:rPr>
        <w:t>to prove the existence of</w:t>
      </w:r>
      <w:r>
        <w:rPr>
          <w:rFonts w:ascii="Calibri" w:hAnsi="Calibri"/>
          <w:sz w:val="22"/>
        </w:rPr>
        <w:t xml:space="preserve"> time passage</w:t>
      </w:r>
      <w:r w:rsidR="001063EA">
        <w:rPr>
          <w:rFonts w:ascii="Calibri" w:hAnsi="Calibri"/>
          <w:sz w:val="22"/>
        </w:rPr>
        <w:t xml:space="preserve"> and</w:t>
      </w:r>
      <w:r w:rsidR="005E4699">
        <w:rPr>
          <w:rFonts w:ascii="Calibri" w:hAnsi="Calibri"/>
          <w:sz w:val="22"/>
        </w:rPr>
        <w:t xml:space="preserve"> temporary temporal properties. He argues that </w:t>
      </w:r>
      <w:r w:rsidR="00B80AD7">
        <w:rPr>
          <w:rFonts w:ascii="Calibri" w:hAnsi="Calibri"/>
          <w:sz w:val="22"/>
        </w:rPr>
        <w:t>when one is “thanking goodness,”</w:t>
      </w:r>
      <w:r w:rsidR="005E4699">
        <w:rPr>
          <w:rFonts w:ascii="Calibri" w:hAnsi="Calibri"/>
          <w:sz w:val="22"/>
        </w:rPr>
        <w:t xml:space="preserve"> they are expressing </w:t>
      </w:r>
      <w:r w:rsidR="00EE2506">
        <w:rPr>
          <w:rFonts w:ascii="Calibri" w:hAnsi="Calibri"/>
          <w:sz w:val="22"/>
        </w:rPr>
        <w:t xml:space="preserve">their </w:t>
      </w:r>
      <w:r w:rsidR="005E4699">
        <w:rPr>
          <w:rFonts w:ascii="Calibri" w:hAnsi="Calibri"/>
          <w:sz w:val="22"/>
        </w:rPr>
        <w:t xml:space="preserve">relief that an unpleasant experience has moved from the present to the past, </w:t>
      </w:r>
      <w:r w:rsidR="00A940A0">
        <w:rPr>
          <w:rFonts w:ascii="Calibri" w:hAnsi="Calibri"/>
          <w:sz w:val="22"/>
        </w:rPr>
        <w:t>which</w:t>
      </w:r>
      <w:r w:rsidR="00EE2506">
        <w:rPr>
          <w:rFonts w:ascii="Calibri" w:hAnsi="Calibri"/>
          <w:sz w:val="22"/>
        </w:rPr>
        <w:t>, if this account is true,</w:t>
      </w:r>
      <w:r w:rsidR="00A940A0">
        <w:rPr>
          <w:rFonts w:ascii="Calibri" w:hAnsi="Calibri"/>
          <w:sz w:val="22"/>
        </w:rPr>
        <w:t xml:space="preserve"> proves</w:t>
      </w:r>
      <w:r w:rsidR="005E4699">
        <w:rPr>
          <w:rFonts w:ascii="Calibri" w:hAnsi="Calibri"/>
          <w:sz w:val="22"/>
        </w:rPr>
        <w:t xml:space="preserve"> that </w:t>
      </w:r>
      <w:r w:rsidR="00163066">
        <w:rPr>
          <w:rFonts w:ascii="Calibri" w:hAnsi="Calibri"/>
          <w:sz w:val="22"/>
        </w:rPr>
        <w:t>the world in time</w:t>
      </w:r>
      <w:r w:rsidR="005E4699">
        <w:rPr>
          <w:rFonts w:ascii="Calibri" w:hAnsi="Calibri"/>
          <w:sz w:val="22"/>
        </w:rPr>
        <w:t xml:space="preserve"> is heterogeneous. </w:t>
      </w:r>
      <w:r w:rsidR="001063EA">
        <w:rPr>
          <w:rFonts w:ascii="Calibri" w:hAnsi="Calibri"/>
          <w:sz w:val="22"/>
        </w:rPr>
        <w:t>Mellor, however, disagrees with Prior and argues that when one is “thanking goodness</w:t>
      </w:r>
      <w:r w:rsidR="00B80AD7">
        <w:rPr>
          <w:rFonts w:ascii="Calibri" w:hAnsi="Calibri"/>
          <w:sz w:val="22"/>
        </w:rPr>
        <w:t>,</w:t>
      </w:r>
      <w:r w:rsidR="001063EA">
        <w:rPr>
          <w:rFonts w:ascii="Calibri" w:hAnsi="Calibri"/>
          <w:sz w:val="22"/>
        </w:rPr>
        <w:t>” they are doing so in a general sense</w:t>
      </w:r>
      <w:r w:rsidR="00A940A0">
        <w:rPr>
          <w:rFonts w:ascii="Calibri" w:hAnsi="Calibri"/>
          <w:sz w:val="22"/>
        </w:rPr>
        <w:t>,</w:t>
      </w:r>
      <w:r w:rsidR="001063EA">
        <w:rPr>
          <w:rFonts w:ascii="Calibri" w:hAnsi="Calibri"/>
          <w:sz w:val="22"/>
        </w:rPr>
        <w:t xml:space="preserve"> and not </w:t>
      </w:r>
      <w:r w:rsidR="000C2699" w:rsidRPr="000C2699">
        <w:rPr>
          <w:rFonts w:ascii="Calibri" w:hAnsi="Calibri"/>
          <w:sz w:val="22"/>
        </w:rPr>
        <w:t>directed at</w:t>
      </w:r>
      <w:r w:rsidR="001063EA" w:rsidRPr="000C2699">
        <w:rPr>
          <w:rFonts w:ascii="Calibri" w:hAnsi="Calibri"/>
          <w:sz w:val="22"/>
        </w:rPr>
        <w:t xml:space="preserve"> any event in particular</w:t>
      </w:r>
      <w:r w:rsidR="001063EA">
        <w:rPr>
          <w:rFonts w:ascii="Calibri" w:hAnsi="Calibri"/>
          <w:sz w:val="22"/>
        </w:rPr>
        <w:t xml:space="preserve">. </w:t>
      </w:r>
      <w:r w:rsidR="00B7089F">
        <w:rPr>
          <w:rFonts w:ascii="Calibri" w:hAnsi="Calibri"/>
          <w:sz w:val="22"/>
        </w:rPr>
        <w:t xml:space="preserve">He claims that </w:t>
      </w:r>
      <w:r w:rsidR="00EE2506">
        <w:rPr>
          <w:rFonts w:ascii="Calibri" w:hAnsi="Calibri"/>
          <w:sz w:val="22"/>
        </w:rPr>
        <w:t>the expression of relief follows the cessation of pain d</w:t>
      </w:r>
      <w:r w:rsidR="00B80AD7">
        <w:rPr>
          <w:rFonts w:ascii="Calibri" w:hAnsi="Calibri"/>
          <w:sz w:val="22"/>
        </w:rPr>
        <w:t>u</w:t>
      </w:r>
      <w:r w:rsidR="00EE2506">
        <w:rPr>
          <w:rFonts w:ascii="Calibri" w:hAnsi="Calibri"/>
          <w:sz w:val="22"/>
        </w:rPr>
        <w:t xml:space="preserve">e to a causal connection between the two, and that this causal connection can be explained in tenseless terms: </w:t>
      </w:r>
      <w:r w:rsidR="00CD377F">
        <w:rPr>
          <w:rFonts w:ascii="Calibri" w:hAnsi="Calibri"/>
          <w:sz w:val="22"/>
        </w:rPr>
        <w:t>the expression of relief occurs later than the cessation of pain. In other words,</w:t>
      </w:r>
      <w:r w:rsidR="00B7089F">
        <w:rPr>
          <w:rFonts w:ascii="Calibri" w:hAnsi="Calibri"/>
          <w:sz w:val="22"/>
        </w:rPr>
        <w:t xml:space="preserve"> the expression of relief is </w:t>
      </w:r>
      <w:r w:rsidR="00CD377F">
        <w:rPr>
          <w:rFonts w:ascii="Calibri" w:hAnsi="Calibri"/>
          <w:sz w:val="22"/>
        </w:rPr>
        <w:t xml:space="preserve">in </w:t>
      </w:r>
      <w:r w:rsidR="00B7089F">
        <w:rPr>
          <w:rFonts w:ascii="Calibri" w:hAnsi="Calibri"/>
          <w:sz w:val="22"/>
        </w:rPr>
        <w:t>a permanent temporal relation</w:t>
      </w:r>
      <w:r w:rsidR="00A940A0">
        <w:rPr>
          <w:rFonts w:ascii="Calibri" w:hAnsi="Calibri"/>
          <w:sz w:val="22"/>
        </w:rPr>
        <w:t xml:space="preserve"> </w:t>
      </w:r>
      <w:r w:rsidR="00651E33">
        <w:rPr>
          <w:rFonts w:ascii="Calibri" w:hAnsi="Calibri"/>
          <w:sz w:val="22"/>
        </w:rPr>
        <w:t>to</w:t>
      </w:r>
      <w:r w:rsidR="00A940A0">
        <w:rPr>
          <w:rFonts w:ascii="Calibri" w:hAnsi="Calibri"/>
          <w:sz w:val="22"/>
        </w:rPr>
        <w:t xml:space="preserve"> the</w:t>
      </w:r>
      <w:r w:rsidR="00B7089F">
        <w:rPr>
          <w:rFonts w:ascii="Calibri" w:hAnsi="Calibri"/>
          <w:sz w:val="22"/>
        </w:rPr>
        <w:t xml:space="preserve"> cessation of pain</w:t>
      </w:r>
      <w:r w:rsidR="00651E33">
        <w:rPr>
          <w:rFonts w:ascii="Calibri" w:hAnsi="Calibri"/>
          <w:sz w:val="22"/>
        </w:rPr>
        <w:t>,</w:t>
      </w:r>
      <w:r w:rsidR="00EE2506">
        <w:rPr>
          <w:rFonts w:ascii="Calibri" w:hAnsi="Calibri"/>
          <w:sz w:val="22"/>
        </w:rPr>
        <w:t xml:space="preserve"> showing that the homogen</w:t>
      </w:r>
      <w:r w:rsidR="00651E33">
        <w:rPr>
          <w:rFonts w:ascii="Calibri" w:hAnsi="Calibri"/>
          <w:sz w:val="22"/>
        </w:rPr>
        <w:t>e</w:t>
      </w:r>
      <w:r w:rsidR="00EE2506">
        <w:rPr>
          <w:rFonts w:ascii="Calibri" w:hAnsi="Calibri"/>
          <w:sz w:val="22"/>
        </w:rPr>
        <w:t>ous account of temporal reality is plausible</w:t>
      </w:r>
      <w:r w:rsidR="00CD377F">
        <w:rPr>
          <w:rFonts w:ascii="Calibri" w:hAnsi="Calibri"/>
          <w:sz w:val="22"/>
        </w:rPr>
        <w:t>.</w:t>
      </w:r>
    </w:p>
    <w:p w:rsidR="00B6700D" w:rsidRPr="00BB25F1" w:rsidRDefault="00A940A0" w:rsidP="00CE473F">
      <w:pPr>
        <w:spacing w:line="480" w:lineRule="auto"/>
        <w:jc w:val="both"/>
        <w:rPr>
          <w:rFonts w:ascii="Calibri" w:hAnsi="Calibri"/>
          <w:sz w:val="22"/>
        </w:rPr>
      </w:pPr>
      <w:r>
        <w:rPr>
          <w:rFonts w:ascii="Calibri" w:hAnsi="Calibri"/>
          <w:sz w:val="22"/>
        </w:rPr>
        <w:tab/>
      </w:r>
      <w:r w:rsidR="00EE2506">
        <w:rPr>
          <w:rFonts w:ascii="Calibri" w:hAnsi="Calibri"/>
          <w:sz w:val="22"/>
        </w:rPr>
        <w:t xml:space="preserve">While plausible, Mellor’s response to Prior’s argument </w:t>
      </w:r>
      <w:r w:rsidR="00CB6C7F">
        <w:rPr>
          <w:rFonts w:ascii="Calibri" w:hAnsi="Calibri"/>
          <w:sz w:val="22"/>
        </w:rPr>
        <w:t>seems</w:t>
      </w:r>
      <w:r w:rsidR="00EE2506">
        <w:rPr>
          <w:rFonts w:ascii="Calibri" w:hAnsi="Calibri"/>
          <w:sz w:val="22"/>
        </w:rPr>
        <w:t xml:space="preserve"> </w:t>
      </w:r>
      <w:r w:rsidR="00CB6C7F">
        <w:rPr>
          <w:rFonts w:ascii="Calibri" w:hAnsi="Calibri"/>
          <w:sz w:val="22"/>
        </w:rPr>
        <w:t>inadequate</w:t>
      </w:r>
      <w:r w:rsidR="00EE2506">
        <w:rPr>
          <w:rFonts w:ascii="Calibri" w:hAnsi="Calibri"/>
          <w:sz w:val="22"/>
        </w:rPr>
        <w:t xml:space="preserve">. He claims that when one </w:t>
      </w:r>
      <w:r w:rsidR="000C2699">
        <w:rPr>
          <w:rFonts w:ascii="Calibri" w:hAnsi="Calibri"/>
          <w:sz w:val="22"/>
        </w:rPr>
        <w:t>“</w:t>
      </w:r>
      <w:r w:rsidR="00EE2506">
        <w:rPr>
          <w:rFonts w:ascii="Calibri" w:hAnsi="Calibri"/>
          <w:sz w:val="22"/>
        </w:rPr>
        <w:t>thanks goodness</w:t>
      </w:r>
      <w:r w:rsidR="000C2699">
        <w:rPr>
          <w:rFonts w:ascii="Calibri" w:hAnsi="Calibri"/>
          <w:sz w:val="22"/>
        </w:rPr>
        <w:t>”</w:t>
      </w:r>
      <w:r w:rsidR="00EE2506">
        <w:rPr>
          <w:rFonts w:ascii="Calibri" w:hAnsi="Calibri"/>
          <w:sz w:val="22"/>
        </w:rPr>
        <w:t xml:space="preserve"> they are doing so in a general sense, </w:t>
      </w:r>
      <w:r w:rsidR="00CB6C7F">
        <w:rPr>
          <w:rFonts w:ascii="Calibri" w:hAnsi="Calibri"/>
          <w:sz w:val="22"/>
        </w:rPr>
        <w:t xml:space="preserve">but it is </w:t>
      </w:r>
      <w:r w:rsidR="0034337B">
        <w:rPr>
          <w:rFonts w:ascii="Calibri" w:hAnsi="Calibri"/>
          <w:sz w:val="22"/>
        </w:rPr>
        <w:t xml:space="preserve">unconvincing </w:t>
      </w:r>
      <w:r w:rsidR="000C2699">
        <w:rPr>
          <w:rFonts w:ascii="Calibri" w:hAnsi="Calibri"/>
          <w:sz w:val="22"/>
        </w:rPr>
        <w:t>that one’s relief wouldn’t be directed at some event in particular</w:t>
      </w:r>
      <w:r w:rsidR="0034337B">
        <w:rPr>
          <w:rFonts w:ascii="Calibri" w:hAnsi="Calibri"/>
          <w:sz w:val="22"/>
        </w:rPr>
        <w:t xml:space="preserve">. </w:t>
      </w:r>
      <w:r w:rsidR="006C6505">
        <w:rPr>
          <w:rFonts w:ascii="Calibri" w:hAnsi="Calibri"/>
          <w:sz w:val="22"/>
        </w:rPr>
        <w:t>It is due to this inadequate response that</w:t>
      </w:r>
      <w:r w:rsidR="004A7995">
        <w:rPr>
          <w:rFonts w:ascii="Calibri" w:hAnsi="Calibri"/>
          <w:sz w:val="22"/>
        </w:rPr>
        <w:t xml:space="preserve"> </w:t>
      </w:r>
      <w:r w:rsidR="004A7995" w:rsidRPr="00C108E0">
        <w:rPr>
          <w:rFonts w:ascii="Calibri" w:hAnsi="Calibri" w:cs="Helvetica"/>
          <w:sz w:val="22"/>
        </w:rPr>
        <w:t xml:space="preserve">new arguments regarding the experience of time </w:t>
      </w:r>
      <w:r w:rsidR="006C6505">
        <w:rPr>
          <w:rFonts w:ascii="Calibri" w:hAnsi="Calibri" w:cs="Helvetica"/>
          <w:sz w:val="22"/>
        </w:rPr>
        <w:t>have been</w:t>
      </w:r>
      <w:r w:rsidR="004A7995" w:rsidRPr="00C108E0">
        <w:rPr>
          <w:rFonts w:ascii="Calibri" w:hAnsi="Calibri" w:cs="Helvetica"/>
          <w:sz w:val="22"/>
        </w:rPr>
        <w:t xml:space="preserve"> raised</w:t>
      </w:r>
      <w:r w:rsidR="006C6505">
        <w:rPr>
          <w:rFonts w:ascii="Calibri" w:hAnsi="Calibri" w:cs="Helvetica"/>
          <w:sz w:val="22"/>
        </w:rPr>
        <w:t>,</w:t>
      </w:r>
      <w:r w:rsidR="004A7995" w:rsidRPr="00C108E0">
        <w:rPr>
          <w:rFonts w:ascii="Calibri" w:hAnsi="Calibri" w:cs="Helvetica"/>
          <w:sz w:val="22"/>
        </w:rPr>
        <w:t xml:space="preserve"> </w:t>
      </w:r>
      <w:r w:rsidR="004A7995">
        <w:rPr>
          <w:rFonts w:ascii="Calibri" w:hAnsi="Calibri" w:cs="Helvetica"/>
          <w:sz w:val="22"/>
        </w:rPr>
        <w:t xml:space="preserve">and the question of whether temporal reality is heterogeneous or homogeneous </w:t>
      </w:r>
      <w:r w:rsidR="006C6505">
        <w:rPr>
          <w:rFonts w:ascii="Calibri" w:hAnsi="Calibri" w:cs="Helvetica"/>
          <w:sz w:val="22"/>
        </w:rPr>
        <w:t>has been further</w:t>
      </w:r>
      <w:r w:rsidR="004A7995">
        <w:rPr>
          <w:rFonts w:ascii="Calibri" w:hAnsi="Calibri" w:cs="Helvetica"/>
          <w:sz w:val="22"/>
        </w:rPr>
        <w:t xml:space="preserve"> explored</w:t>
      </w:r>
      <w:r w:rsidR="004A7995" w:rsidRPr="00C108E0">
        <w:rPr>
          <w:rFonts w:ascii="Calibri" w:hAnsi="Calibri" w:cs="Helvetica"/>
          <w:sz w:val="22"/>
        </w:rPr>
        <w:t>.</w:t>
      </w:r>
    </w:p>
    <w:sectPr w:rsidR="00B6700D" w:rsidRPr="00BB25F1" w:rsidSect="00414EB9">
      <w:headerReference w:type="even" r:id="rId4"/>
      <w:headerReference w:type="default" r:id="rId5"/>
      <w:footerReference w:type="even" r:id="rId6"/>
      <w:footerReference w:type="default" r:id="rId7"/>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Helvetica">
    <w:panose1 w:val="00000000000000000000"/>
    <w:charset w:val="4D"/>
    <w:family w:val="swiss"/>
    <w:notTrueType/>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6AF" w:rsidRDefault="005506A0" w:rsidP="008A7A4B">
    <w:pPr>
      <w:pStyle w:val="Footer"/>
      <w:framePr w:wrap="around" w:vAnchor="text" w:hAnchor="margin" w:xAlign="right" w:y="1"/>
      <w:rPr>
        <w:rStyle w:val="PageNumber"/>
      </w:rPr>
    </w:pPr>
    <w:r>
      <w:rPr>
        <w:rStyle w:val="PageNumber"/>
      </w:rPr>
      <w:fldChar w:fldCharType="begin"/>
    </w:r>
    <w:r w:rsidR="003736AF">
      <w:rPr>
        <w:rStyle w:val="PageNumber"/>
      </w:rPr>
      <w:instrText xml:space="preserve">PAGE  </w:instrText>
    </w:r>
    <w:r>
      <w:rPr>
        <w:rStyle w:val="PageNumber"/>
      </w:rPr>
      <w:fldChar w:fldCharType="end"/>
    </w:r>
  </w:p>
  <w:p w:rsidR="003736AF" w:rsidRDefault="003736AF" w:rsidP="0004635A">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6AF" w:rsidRDefault="003736AF" w:rsidP="0004635A">
    <w:pPr>
      <w:pStyle w:val="Footer"/>
      <w:ind w:right="360"/>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D2D" w:rsidRDefault="005506A0" w:rsidP="00682670">
    <w:pPr>
      <w:pStyle w:val="Header"/>
      <w:framePr w:wrap="around" w:vAnchor="text" w:hAnchor="margin" w:xAlign="right" w:y="1"/>
      <w:rPr>
        <w:rStyle w:val="PageNumber"/>
      </w:rPr>
    </w:pPr>
    <w:r>
      <w:rPr>
        <w:rStyle w:val="PageNumber"/>
      </w:rPr>
      <w:fldChar w:fldCharType="begin"/>
    </w:r>
    <w:r w:rsidR="008E7D2D">
      <w:rPr>
        <w:rStyle w:val="PageNumber"/>
      </w:rPr>
      <w:instrText xml:space="preserve">PAGE  </w:instrText>
    </w:r>
    <w:r>
      <w:rPr>
        <w:rStyle w:val="PageNumber"/>
      </w:rPr>
      <w:fldChar w:fldCharType="end"/>
    </w:r>
  </w:p>
  <w:p w:rsidR="008E7D2D" w:rsidRDefault="008E7D2D" w:rsidP="008E7D2D">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D2D" w:rsidRDefault="005506A0" w:rsidP="00682670">
    <w:pPr>
      <w:pStyle w:val="Header"/>
      <w:framePr w:wrap="around" w:vAnchor="text" w:hAnchor="margin" w:xAlign="right" w:y="1"/>
      <w:rPr>
        <w:rStyle w:val="PageNumber"/>
      </w:rPr>
    </w:pPr>
    <w:r>
      <w:rPr>
        <w:rStyle w:val="PageNumber"/>
      </w:rPr>
      <w:fldChar w:fldCharType="begin"/>
    </w:r>
    <w:r w:rsidR="008E7D2D">
      <w:rPr>
        <w:rStyle w:val="PageNumber"/>
      </w:rPr>
      <w:instrText xml:space="preserve">PAGE  </w:instrText>
    </w:r>
    <w:r>
      <w:rPr>
        <w:rStyle w:val="PageNumber"/>
      </w:rPr>
      <w:fldChar w:fldCharType="separate"/>
    </w:r>
    <w:r w:rsidR="00C13E65">
      <w:rPr>
        <w:rStyle w:val="PageNumber"/>
        <w:noProof/>
      </w:rPr>
      <w:t>1</w:t>
    </w:r>
    <w:r>
      <w:rPr>
        <w:rStyle w:val="PageNumber"/>
      </w:rPr>
      <w:fldChar w:fldCharType="end"/>
    </w:r>
  </w:p>
  <w:p w:rsidR="008E7D2D" w:rsidRDefault="008E7D2D" w:rsidP="008E7D2D">
    <w:pPr>
      <w:pStyle w:val="Header"/>
      <w:ind w:right="360"/>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14EB9"/>
    <w:rsid w:val="0000521C"/>
    <w:rsid w:val="00033978"/>
    <w:rsid w:val="00035B6D"/>
    <w:rsid w:val="00036668"/>
    <w:rsid w:val="0004635A"/>
    <w:rsid w:val="000463D8"/>
    <w:rsid w:val="0006423B"/>
    <w:rsid w:val="0006786A"/>
    <w:rsid w:val="00092833"/>
    <w:rsid w:val="000B07AC"/>
    <w:rsid w:val="000B2D91"/>
    <w:rsid w:val="000B2EB7"/>
    <w:rsid w:val="000C2699"/>
    <w:rsid w:val="000D5820"/>
    <w:rsid w:val="001063EA"/>
    <w:rsid w:val="00163066"/>
    <w:rsid w:val="00217FA8"/>
    <w:rsid w:val="002A204B"/>
    <w:rsid w:val="002D2F41"/>
    <w:rsid w:val="002D395E"/>
    <w:rsid w:val="002E2D49"/>
    <w:rsid w:val="00313358"/>
    <w:rsid w:val="0034337B"/>
    <w:rsid w:val="00361870"/>
    <w:rsid w:val="003642C8"/>
    <w:rsid w:val="003736AF"/>
    <w:rsid w:val="00374243"/>
    <w:rsid w:val="003A3111"/>
    <w:rsid w:val="003B1F25"/>
    <w:rsid w:val="003C1FB7"/>
    <w:rsid w:val="003F34E7"/>
    <w:rsid w:val="00414EB9"/>
    <w:rsid w:val="00425E59"/>
    <w:rsid w:val="00444E53"/>
    <w:rsid w:val="004A7995"/>
    <w:rsid w:val="004C1642"/>
    <w:rsid w:val="004C70D8"/>
    <w:rsid w:val="004E568B"/>
    <w:rsid w:val="004F4A2F"/>
    <w:rsid w:val="005506A0"/>
    <w:rsid w:val="0055703F"/>
    <w:rsid w:val="00574C43"/>
    <w:rsid w:val="005826C2"/>
    <w:rsid w:val="005B05A2"/>
    <w:rsid w:val="005B224B"/>
    <w:rsid w:val="005E4699"/>
    <w:rsid w:val="005F111C"/>
    <w:rsid w:val="00641771"/>
    <w:rsid w:val="00651E33"/>
    <w:rsid w:val="0069027E"/>
    <w:rsid w:val="006B316E"/>
    <w:rsid w:val="006C6505"/>
    <w:rsid w:val="006D15EF"/>
    <w:rsid w:val="006D65C8"/>
    <w:rsid w:val="007622B3"/>
    <w:rsid w:val="0079225E"/>
    <w:rsid w:val="007A47E2"/>
    <w:rsid w:val="007A47E8"/>
    <w:rsid w:val="007C6475"/>
    <w:rsid w:val="00815560"/>
    <w:rsid w:val="00851DD5"/>
    <w:rsid w:val="00892006"/>
    <w:rsid w:val="008A4BFD"/>
    <w:rsid w:val="008A7A4B"/>
    <w:rsid w:val="008E7D2D"/>
    <w:rsid w:val="009550FF"/>
    <w:rsid w:val="009B1530"/>
    <w:rsid w:val="009C428F"/>
    <w:rsid w:val="00A440F5"/>
    <w:rsid w:val="00A46D2F"/>
    <w:rsid w:val="00A940A0"/>
    <w:rsid w:val="00B308C5"/>
    <w:rsid w:val="00B34229"/>
    <w:rsid w:val="00B37469"/>
    <w:rsid w:val="00B40447"/>
    <w:rsid w:val="00B5716D"/>
    <w:rsid w:val="00B6700D"/>
    <w:rsid w:val="00B7089F"/>
    <w:rsid w:val="00B80AD7"/>
    <w:rsid w:val="00BB25F1"/>
    <w:rsid w:val="00BB599B"/>
    <w:rsid w:val="00BC541C"/>
    <w:rsid w:val="00BC7EAB"/>
    <w:rsid w:val="00BE3FA1"/>
    <w:rsid w:val="00BE7058"/>
    <w:rsid w:val="00C108E0"/>
    <w:rsid w:val="00C13E65"/>
    <w:rsid w:val="00C43BF8"/>
    <w:rsid w:val="00C71114"/>
    <w:rsid w:val="00C84E6C"/>
    <w:rsid w:val="00CB0E08"/>
    <w:rsid w:val="00CB6C7F"/>
    <w:rsid w:val="00CD377F"/>
    <w:rsid w:val="00CE31F7"/>
    <w:rsid w:val="00CE473F"/>
    <w:rsid w:val="00D01C9F"/>
    <w:rsid w:val="00D547A1"/>
    <w:rsid w:val="00D63D66"/>
    <w:rsid w:val="00D73F99"/>
    <w:rsid w:val="00D85D7B"/>
    <w:rsid w:val="00DC4438"/>
    <w:rsid w:val="00DC7C6B"/>
    <w:rsid w:val="00DE7CD2"/>
    <w:rsid w:val="00E41088"/>
    <w:rsid w:val="00E55F1B"/>
    <w:rsid w:val="00E75F12"/>
    <w:rsid w:val="00E77AEE"/>
    <w:rsid w:val="00E77D1A"/>
    <w:rsid w:val="00E90F8E"/>
    <w:rsid w:val="00EA3C0A"/>
    <w:rsid w:val="00EE2506"/>
    <w:rsid w:val="00EE5C8B"/>
    <w:rsid w:val="00F32D40"/>
  </w:rsids>
  <m:mathPr>
    <m:mathFont m:val="11S01 Black Tuesday"/>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33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04635A"/>
    <w:pPr>
      <w:tabs>
        <w:tab w:val="center" w:pos="4320"/>
        <w:tab w:val="right" w:pos="8640"/>
      </w:tabs>
    </w:pPr>
  </w:style>
  <w:style w:type="character" w:customStyle="1" w:styleId="HeaderChar">
    <w:name w:val="Header Char"/>
    <w:basedOn w:val="DefaultParagraphFont"/>
    <w:link w:val="Header"/>
    <w:uiPriority w:val="99"/>
    <w:semiHidden/>
    <w:rsid w:val="0004635A"/>
  </w:style>
  <w:style w:type="paragraph" w:styleId="Footer">
    <w:name w:val="footer"/>
    <w:basedOn w:val="Normal"/>
    <w:link w:val="FooterChar"/>
    <w:uiPriority w:val="99"/>
    <w:semiHidden/>
    <w:unhideWhenUsed/>
    <w:rsid w:val="0004635A"/>
    <w:pPr>
      <w:tabs>
        <w:tab w:val="center" w:pos="4320"/>
        <w:tab w:val="right" w:pos="8640"/>
      </w:tabs>
    </w:pPr>
  </w:style>
  <w:style w:type="character" w:customStyle="1" w:styleId="FooterChar">
    <w:name w:val="Footer Char"/>
    <w:basedOn w:val="DefaultParagraphFont"/>
    <w:link w:val="Footer"/>
    <w:uiPriority w:val="99"/>
    <w:semiHidden/>
    <w:rsid w:val="0004635A"/>
  </w:style>
  <w:style w:type="character" w:styleId="PageNumber">
    <w:name w:val="page number"/>
    <w:basedOn w:val="DefaultParagraphFont"/>
    <w:uiPriority w:val="99"/>
    <w:semiHidden/>
    <w:unhideWhenUsed/>
    <w:rsid w:val="0004635A"/>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header" Target="header1.xml"/><Relationship Id="rId5" Type="http://schemas.openxmlformats.org/officeDocument/2006/relationships/header" Target="header2.xml"/><Relationship Id="rId7" Type="http://schemas.openxmlformats.org/officeDocument/2006/relationships/footer" Target="footer2.xml"/><Relationship Id="rId1" Type="http://schemas.openxmlformats.org/officeDocument/2006/relationships/styles" Target="styles.xml"/><Relationship Id="rId2" Type="http://schemas.openxmlformats.org/officeDocument/2006/relationships/settings" Target="settings.xml"/><Relationship Id="rId9" Type="http://schemas.openxmlformats.org/officeDocument/2006/relationships/theme" Target="theme/theme1.xml"/><Relationship Id="rId3" Type="http://schemas.openxmlformats.org/officeDocument/2006/relationships/webSettings" Target="webSetting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464</TotalTime>
  <Pages>3</Pages>
  <Words>955</Words>
  <Characters>5448</Characters>
  <Application>Microsoft Macintosh Word</Application>
  <DocSecurity>0</DocSecurity>
  <Lines>45</Lines>
  <Paragraphs>10</Paragraphs>
  <ScaleCrop>false</ScaleCrop>
  <LinksUpToDate>false</LinksUpToDate>
  <CharactersWithSpaces>6690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Clay</dc:creator>
  <cp:keywords/>
  <cp:lastModifiedBy>Rebecca Clay</cp:lastModifiedBy>
  <cp:revision>73</cp:revision>
  <cp:lastPrinted>2011-02-17T07:42:00Z</cp:lastPrinted>
  <dcterms:created xsi:type="dcterms:W3CDTF">2011-02-13T07:55:00Z</dcterms:created>
  <dcterms:modified xsi:type="dcterms:W3CDTF">2011-03-13T17:26:00Z</dcterms:modified>
</cp:coreProperties>
</file>